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C7" w:rsidRPr="00C57CC7" w:rsidRDefault="00C57CC7" w:rsidP="00C57CC7">
      <w:pPr>
        <w:spacing w:after="0" w:line="276" w:lineRule="auto"/>
        <w:ind w:left="58"/>
        <w:jc w:val="center"/>
        <w:rPr>
          <w:rFonts w:ascii="Broadway" w:eastAsia="Times New Roman" w:hAnsi="Broadway" w:cs="Arial"/>
          <w:b/>
          <w:bCs/>
          <w:sz w:val="36"/>
          <w:szCs w:val="32"/>
        </w:rPr>
      </w:pPr>
      <w:r w:rsidRPr="00C57CC7">
        <w:rPr>
          <w:rFonts w:ascii="Broadway" w:eastAsia="Times New Roman" w:hAnsi="Broadway" w:cs="Arial"/>
          <w:b/>
          <w:bCs/>
          <w:sz w:val="36"/>
          <w:szCs w:val="32"/>
        </w:rPr>
        <w:t>Assemblages: Anti-Oppression Works</w:t>
      </w:r>
    </w:p>
    <w:p w:rsidR="00C57CC7" w:rsidRDefault="00C57CC7" w:rsidP="00C57CC7">
      <w:pPr>
        <w:spacing w:after="0" w:line="276" w:lineRule="auto"/>
        <w:ind w:left="58"/>
        <w:jc w:val="center"/>
        <w:rPr>
          <w:rFonts w:ascii="Broadway" w:eastAsia="Times New Roman" w:hAnsi="Broadway" w:cs="Arial"/>
          <w:bCs/>
        </w:rPr>
      </w:pPr>
      <w:r w:rsidRPr="00C57CC7">
        <w:rPr>
          <w:rFonts w:ascii="Broadway" w:eastAsia="Times New Roman" w:hAnsi="Broadway" w:cs="Arial"/>
          <w:bCs/>
        </w:rPr>
        <w:t xml:space="preserve">UNCG’s </w:t>
      </w:r>
      <w:r w:rsidR="004A22B2">
        <w:rPr>
          <w:rFonts w:ascii="Broadway" w:eastAsia="Times New Roman" w:hAnsi="Broadway" w:cs="Arial"/>
          <w:bCs/>
        </w:rPr>
        <w:t>Second</w:t>
      </w:r>
      <w:r w:rsidRPr="00C57CC7">
        <w:rPr>
          <w:rFonts w:ascii="Broadway" w:eastAsia="Times New Roman" w:hAnsi="Broadway" w:cs="Arial"/>
          <w:bCs/>
        </w:rPr>
        <w:t xml:space="preserve"> Annual Women’s and Gender Studies Research Symposium</w:t>
      </w:r>
    </w:p>
    <w:p w:rsidR="00C57CC7" w:rsidRPr="00C57CC7" w:rsidRDefault="00C57CC7" w:rsidP="00C57CC7">
      <w:pPr>
        <w:spacing w:after="0" w:line="276" w:lineRule="auto"/>
        <w:ind w:left="58"/>
        <w:jc w:val="center"/>
        <w:rPr>
          <w:rFonts w:ascii="Broadway" w:eastAsia="Times New Roman" w:hAnsi="Broadway" w:cs="Arial"/>
          <w:bCs/>
        </w:rPr>
      </w:pPr>
    </w:p>
    <w:p w:rsidR="00C57CC7" w:rsidRDefault="00C57CC7" w:rsidP="00C57CC7">
      <w:pPr>
        <w:spacing w:after="0"/>
        <w:rPr>
          <w:rFonts w:ascii="Modern No. 20" w:hAnsi="Modern No. 20"/>
          <w:b/>
          <w:sz w:val="24"/>
          <w:szCs w:val="24"/>
        </w:rPr>
      </w:pPr>
    </w:p>
    <w:p w:rsidR="007B7409" w:rsidRPr="00F7799E" w:rsidRDefault="00755E75" w:rsidP="00C57CC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99595B" w:rsidRPr="00F7799E">
        <w:rPr>
          <w:rFonts w:ascii="Century Gothic" w:hAnsi="Century Gothic"/>
          <w:sz w:val="20"/>
          <w:szCs w:val="20"/>
        </w:rPr>
        <w:t xml:space="preserve">:00pm </w:t>
      </w:r>
      <w:r w:rsidR="007B7409" w:rsidRPr="00F7799E">
        <w:rPr>
          <w:rFonts w:ascii="Century Gothic" w:hAnsi="Century Gothic"/>
          <w:sz w:val="20"/>
          <w:szCs w:val="20"/>
        </w:rPr>
        <w:t>–</w:t>
      </w:r>
      <w:r w:rsidR="0099595B" w:rsidRPr="00F7799E">
        <w:rPr>
          <w:rFonts w:ascii="Century Gothic" w:hAnsi="Century Gothic"/>
          <w:sz w:val="20"/>
          <w:szCs w:val="20"/>
        </w:rPr>
        <w:t xml:space="preserve"> </w:t>
      </w:r>
      <w:r w:rsidR="004A22B2">
        <w:rPr>
          <w:rFonts w:ascii="Century Gothic" w:hAnsi="Century Gothic"/>
          <w:sz w:val="20"/>
          <w:szCs w:val="20"/>
        </w:rPr>
        <w:t>2</w:t>
      </w:r>
      <w:r w:rsidR="007B7409" w:rsidRPr="00F7799E">
        <w:rPr>
          <w:rFonts w:ascii="Century Gothic" w:hAnsi="Century Gothic"/>
          <w:sz w:val="20"/>
          <w:szCs w:val="20"/>
        </w:rPr>
        <w:t>:05pm</w:t>
      </w:r>
      <w:r w:rsidR="007B7409" w:rsidRPr="00F7799E">
        <w:rPr>
          <w:rFonts w:ascii="Century Gothic" w:hAnsi="Century Gothic"/>
          <w:sz w:val="20"/>
          <w:szCs w:val="20"/>
        </w:rPr>
        <w:tab/>
      </w:r>
      <w:r w:rsidR="007B7409" w:rsidRPr="00F7799E">
        <w:rPr>
          <w:rFonts w:ascii="Century Gothic" w:hAnsi="Century Gothic"/>
          <w:sz w:val="20"/>
          <w:szCs w:val="20"/>
        </w:rPr>
        <w:tab/>
      </w:r>
      <w:r w:rsidR="007B7409" w:rsidRPr="00F7799E">
        <w:rPr>
          <w:rFonts w:ascii="Century Gothic" w:hAnsi="Century Gothic"/>
          <w:b/>
          <w:sz w:val="20"/>
          <w:szCs w:val="20"/>
        </w:rPr>
        <w:t>Introduction and Welcome</w:t>
      </w:r>
      <w:r w:rsidR="007B7409" w:rsidRPr="00F7799E">
        <w:rPr>
          <w:rFonts w:ascii="Century Gothic" w:hAnsi="Century Gothic"/>
          <w:sz w:val="20"/>
          <w:szCs w:val="20"/>
        </w:rPr>
        <w:t xml:space="preserve"> </w:t>
      </w:r>
    </w:p>
    <w:p w:rsidR="007B7409" w:rsidRPr="00F7799E" w:rsidRDefault="004A22B2" w:rsidP="00C57CC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B7409" w:rsidRPr="00F7799E">
        <w:rPr>
          <w:rFonts w:ascii="Century Gothic" w:hAnsi="Century Gothic"/>
          <w:sz w:val="20"/>
          <w:szCs w:val="20"/>
        </w:rPr>
        <w:t>Dayne B. Alexander</w:t>
      </w:r>
      <w:r>
        <w:rPr>
          <w:rFonts w:ascii="Century Gothic" w:hAnsi="Century Gothic"/>
          <w:sz w:val="20"/>
          <w:szCs w:val="20"/>
        </w:rPr>
        <w:t xml:space="preserve"> and Sherronda J. Brown</w:t>
      </w:r>
    </w:p>
    <w:p w:rsidR="007B7409" w:rsidRPr="006627DD" w:rsidRDefault="00F7799E" w:rsidP="00C57CC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Modern No. 20" w:hAnsi="Modern No. 20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1A680" wp14:editId="528D6DF1">
                <wp:simplePos x="0" y="0"/>
                <wp:positionH relativeFrom="column">
                  <wp:posOffset>1733550</wp:posOffset>
                </wp:positionH>
                <wp:positionV relativeFrom="page">
                  <wp:posOffset>2232091</wp:posOffset>
                </wp:positionV>
                <wp:extent cx="4239260" cy="7611745"/>
                <wp:effectExtent l="0" t="0" r="2794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761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FBE" w:rsidRPr="0099595B" w:rsidRDefault="008D1FBE" w:rsidP="008D1FB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Classroom Politics</w:t>
                            </w:r>
                          </w:p>
                          <w:p w:rsidR="008D1FBE" w:rsidRPr="008D1FBE" w:rsidRDefault="008D1FBE" w:rsidP="00C57CC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Untitled Presentation by Carrie Hart</w:t>
                            </w:r>
                          </w:p>
                          <w:p w:rsidR="008D1FBE" w:rsidRDefault="008D1FBE" w:rsidP="00C57CC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0FD0" w:rsidRPr="0099595B" w:rsidRDefault="00755E75" w:rsidP="00C57CC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Storytelling </w:t>
                            </w:r>
                          </w:p>
                          <w:p w:rsidR="00755E75" w:rsidRPr="00755E75" w:rsidRDefault="00755E75" w:rsidP="00755E7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“Toni Morrison novels are affected by Emmanuel Kant’s Idea for a Universal History from a Cosmopolitan Point of View” by </w:t>
                            </w:r>
                            <w:proofErr w:type="spellStart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Narjes</w:t>
                            </w:r>
                            <w:proofErr w:type="spellEnd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Azimi</w:t>
                            </w:r>
                            <w:proofErr w:type="spellEnd"/>
                          </w:p>
                          <w:p w:rsidR="007F0FD0" w:rsidRPr="00755E75" w:rsidRDefault="00755E75" w:rsidP="00755E75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5E75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“She was Born Ready: The Re-Structuring and Re-Telling of Campbell’s ‘Hero’s Journey’ in Emmanuelle” by Emma </w:t>
                            </w:r>
                            <w:proofErr w:type="spellStart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Troxler</w:t>
                            </w:r>
                            <w:proofErr w:type="spellEnd"/>
                          </w:p>
                          <w:p w:rsidR="00755E75" w:rsidRDefault="00755E75" w:rsidP="00755E7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F0FD0" w:rsidRPr="009D457C" w:rsidRDefault="00755E75" w:rsidP="00C57CC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Womanhood/Women’s Identities</w:t>
                            </w:r>
                          </w:p>
                          <w:p w:rsidR="00755E75" w:rsidRPr="00755E75" w:rsidRDefault="00755E75" w:rsidP="00755E7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“Eva </w:t>
                            </w:r>
                            <w:proofErr w:type="spellStart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Perón</w:t>
                            </w:r>
                            <w:proofErr w:type="spellEnd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and the Containment of Postwar New Womanhood: An Analysis of the International Press, 1945-1960” by Kelsey Walker</w:t>
                            </w:r>
                          </w:p>
                          <w:p w:rsidR="00755E75" w:rsidRPr="00755E75" w:rsidRDefault="00755E75" w:rsidP="00755E7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55E75" w:rsidRPr="00755E75" w:rsidRDefault="00755E75" w:rsidP="00755E7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Womanism</w:t>
                            </w:r>
                            <w:proofErr w:type="spellEnd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as a Complementary Concept of Black Feminism, Black Cosmopolitanism and Black Cosmo-Feminism in Alice Walker Novels” by </w:t>
                            </w:r>
                            <w:proofErr w:type="spellStart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Narjes</w:t>
                            </w:r>
                            <w:proofErr w:type="spellEnd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Azimi</w:t>
                            </w:r>
                            <w:proofErr w:type="spellEnd"/>
                          </w:p>
                          <w:p w:rsidR="007F0FD0" w:rsidRPr="0099595B" w:rsidRDefault="00755E75" w:rsidP="00C57CC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55E75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Women’s</w:t>
                            </w:r>
                            <w:r w:rsidR="007F0FD0" w:rsidRPr="0099595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Bodies</w:t>
                            </w:r>
                          </w:p>
                          <w:p w:rsidR="00755E75" w:rsidRPr="00755E75" w:rsidRDefault="00755E75" w:rsidP="00755E7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Legitimate Victimization of Rape Victims in Post 9/11 U.S. Military”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Amber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Mathwig</w:t>
                            </w:r>
                            <w:proofErr w:type="spellEnd"/>
                          </w:p>
                          <w:p w:rsidR="00755E75" w:rsidRPr="008D1FBE" w:rsidRDefault="00755E75" w:rsidP="00755E75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5E75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55E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“Black Genocide? Women's Reproductive Rights in 1970s Black America”</w:t>
                            </w:r>
                            <w:r w:rsidR="00C83F3A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by Max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Ostrowski</w:t>
                            </w:r>
                            <w:proofErr w:type="spellEnd"/>
                          </w:p>
                          <w:p w:rsidR="007F0FD0" w:rsidRDefault="007F0FD0" w:rsidP="00C57CC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F0FD0" w:rsidRPr="009D457C" w:rsidRDefault="004A22B2" w:rsidP="00C57CC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Black Life/Black Death</w:t>
                            </w:r>
                          </w:p>
                          <w:p w:rsidR="004A22B2" w:rsidRPr="004A22B2" w:rsidRDefault="004A22B2" w:rsidP="004A22B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4A22B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“#</w:t>
                            </w:r>
                            <w:proofErr w:type="spellStart"/>
                            <w:r w:rsidRPr="004A22B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BlackLivesMatter</w:t>
                            </w:r>
                            <w:proofErr w:type="spellEnd"/>
                            <w:r w:rsidRPr="004A22B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Pr="004A22B2">
                              <w:rPr>
                                <w:rFonts w:ascii="Century Gothic" w:eastAsia="Times New Roman" w:hAnsi="Century Gothic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4A22B2">
                              <w:rPr>
                                <w:rFonts w:ascii="Century Gothic" w:eastAsia="Times New Roman" w:hAnsi="Century Gothic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Hunger Games</w:t>
                            </w:r>
                            <w:r w:rsidRPr="004A22B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by Sherronda J. Brown and Sarah Colonna</w:t>
                            </w:r>
                          </w:p>
                          <w:p w:rsidR="007F0FD0" w:rsidRDefault="004A22B2" w:rsidP="004A22B2">
                            <w:pPr>
                              <w:spacing w:after="0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22B2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A22B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“(Re</w:t>
                            </w:r>
                            <w:proofErr w:type="gramStart"/>
                            <w:r w:rsidRPr="004A22B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)Generative</w:t>
                            </w:r>
                            <w:proofErr w:type="gramEnd"/>
                            <w:r w:rsidRPr="004A22B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Violences and New Possibilities for Resistance in </w:t>
                            </w:r>
                            <w:r w:rsidRPr="004A22B2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The Walking Dead</w:t>
                            </w:r>
                            <w:r w:rsidRPr="004A22B2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>: Black Survival in Apocalyptic Haunted and Captive Spaces”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by Dayne Alexander and Sherronda J. Brown</w:t>
                            </w:r>
                          </w:p>
                          <w:p w:rsidR="004A22B2" w:rsidRPr="004A22B2" w:rsidRDefault="004A22B2" w:rsidP="004A22B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F0FD0" w:rsidRPr="0099595B" w:rsidRDefault="004A22B2" w:rsidP="00C57CC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Queerlesque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Show</w:t>
                            </w:r>
                          </w:p>
                          <w:p w:rsidR="007F0FD0" w:rsidRDefault="004A22B2" w:rsidP="00C57CC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Alyssa Haney &amp; Co.</w:t>
                            </w:r>
                          </w:p>
                          <w:p w:rsidR="008D1FBE" w:rsidRPr="0099595B" w:rsidRDefault="008D1FBE" w:rsidP="00C57CC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Curry Auditorium </w:t>
                            </w:r>
                          </w:p>
                          <w:p w:rsidR="007F0FD0" w:rsidRDefault="007F0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1A6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5pt;margin-top:175.75pt;width:333.8pt;height:59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" fillcolor="white [3201]" strokecolor="white [3212]" strokeweight=".5pt">
                <v:textbox>
                  <w:txbxContent>
                    <w:p w:rsidR="008D1FBE" w:rsidRPr="0099595B" w:rsidRDefault="008D1FBE" w:rsidP="008D1FBE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Classroom Politics</w:t>
                      </w:r>
                    </w:p>
                    <w:p w:rsidR="008D1FBE" w:rsidRPr="008D1FBE" w:rsidRDefault="008D1FBE" w:rsidP="00C57CC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Untitled Presentation by Carrie Hart</w:t>
                      </w:r>
                    </w:p>
                    <w:p w:rsidR="008D1FBE" w:rsidRDefault="008D1FBE" w:rsidP="00C57CC7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7F0FD0" w:rsidRPr="0099595B" w:rsidRDefault="00755E75" w:rsidP="00C57CC7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Storytelling </w:t>
                      </w:r>
                    </w:p>
                    <w:p w:rsidR="00755E75" w:rsidRPr="00755E75" w:rsidRDefault="00755E75" w:rsidP="00755E75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“Toni Morrison novels are affected by Emmanuel Kant’s Idea for a Universal History from a Cosmopolitan Point of View” by </w:t>
                      </w:r>
                      <w:proofErr w:type="spellStart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Narjes</w:t>
                      </w:r>
                      <w:proofErr w:type="spellEnd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Azimi</w:t>
                      </w:r>
                      <w:proofErr w:type="spellEnd"/>
                    </w:p>
                    <w:p w:rsidR="007F0FD0" w:rsidRPr="00755E75" w:rsidRDefault="00755E75" w:rsidP="00755E75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</w:pPr>
                      <w:r w:rsidRPr="00755E75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br/>
                      </w:r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“She was Born Ready: The Re-Structuring and Re-Telling of Campbell’s ‘Hero’s Journey’ in Emmanuelle” by Emma </w:t>
                      </w:r>
                      <w:proofErr w:type="spellStart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Troxler</w:t>
                      </w:r>
                      <w:proofErr w:type="spellEnd"/>
                    </w:p>
                    <w:p w:rsidR="00755E75" w:rsidRDefault="00755E75" w:rsidP="00755E75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F0FD0" w:rsidRPr="009D457C" w:rsidRDefault="00755E75" w:rsidP="00C57CC7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Womanhood/Women’s Identities</w:t>
                      </w:r>
                    </w:p>
                    <w:p w:rsidR="00755E75" w:rsidRPr="00755E75" w:rsidRDefault="00755E75" w:rsidP="00755E75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“Eva </w:t>
                      </w:r>
                      <w:proofErr w:type="spellStart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Perón</w:t>
                      </w:r>
                      <w:proofErr w:type="spellEnd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and the Containment of Postwar New Womanhood: An Analysis of the International Press, 1945-1960” by Kelsey Walker</w:t>
                      </w:r>
                    </w:p>
                    <w:p w:rsidR="00755E75" w:rsidRPr="00755E75" w:rsidRDefault="00755E75" w:rsidP="00755E75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:rsidR="00755E75" w:rsidRPr="00755E75" w:rsidRDefault="00755E75" w:rsidP="00755E75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Womanism</w:t>
                      </w:r>
                      <w:proofErr w:type="spellEnd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as a Complementary Concept of Black Feminism, Black Cosmopolitanism and Black Cosmo-Feminism in Alice Walker Novels” by </w:t>
                      </w:r>
                      <w:proofErr w:type="spellStart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Narjes</w:t>
                      </w:r>
                      <w:proofErr w:type="spellEnd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Azimi</w:t>
                      </w:r>
                      <w:proofErr w:type="spellEnd"/>
                    </w:p>
                    <w:p w:rsidR="007F0FD0" w:rsidRPr="0099595B" w:rsidRDefault="00755E75" w:rsidP="00C57CC7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55E75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Women’s</w:t>
                      </w:r>
                      <w:r w:rsidR="007F0FD0" w:rsidRPr="0099595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Bodies</w:t>
                      </w:r>
                    </w:p>
                    <w:p w:rsidR="00755E75" w:rsidRPr="00755E75" w:rsidRDefault="00755E75" w:rsidP="00755E75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“</w:t>
                      </w:r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Legitimate Victimization of Rape Victims in Post 9/11 U.S. Military”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by Amber </w:t>
                      </w:r>
                      <w:proofErr w:type="spellStart"/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Mathwig</w:t>
                      </w:r>
                      <w:proofErr w:type="spellEnd"/>
                    </w:p>
                    <w:p w:rsidR="00755E75" w:rsidRPr="008D1FBE" w:rsidRDefault="00755E75" w:rsidP="00755E75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</w:pPr>
                      <w:r w:rsidRPr="00755E75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br/>
                      </w:r>
                      <w:r w:rsidRPr="00755E75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“Black Genocide? Women's Reproductive Rights in 1970s Black America”</w:t>
                      </w:r>
                      <w:r w:rsidR="00C83F3A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by Max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Ostrowski</w:t>
                      </w:r>
                      <w:proofErr w:type="spellEnd"/>
                    </w:p>
                    <w:p w:rsidR="007F0FD0" w:rsidRDefault="007F0FD0" w:rsidP="00C57CC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F0FD0" w:rsidRPr="009D457C" w:rsidRDefault="004A22B2" w:rsidP="00C57CC7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Black Life/Black Death</w:t>
                      </w:r>
                    </w:p>
                    <w:p w:rsidR="004A22B2" w:rsidRPr="004A22B2" w:rsidRDefault="004A22B2" w:rsidP="004A22B2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4A22B2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“#</w:t>
                      </w:r>
                      <w:proofErr w:type="spellStart"/>
                      <w:r w:rsidRPr="004A22B2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BlackLivesMatter</w:t>
                      </w:r>
                      <w:proofErr w:type="spellEnd"/>
                      <w:r w:rsidRPr="004A22B2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Pr="004A22B2">
                        <w:rPr>
                          <w:rFonts w:ascii="Century Gothic" w:eastAsia="Times New Roman" w:hAnsi="Century Gothic" w:cs="Times New Roman"/>
                          <w:i/>
                          <w:color w:val="000000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4A22B2">
                        <w:rPr>
                          <w:rFonts w:ascii="Century Gothic" w:eastAsia="Times New Roman" w:hAnsi="Century Gothic"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Hunger Games</w:t>
                      </w:r>
                      <w:r w:rsidRPr="004A22B2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by Sherronda J. Brown and Sarah Colonna</w:t>
                      </w:r>
                    </w:p>
                    <w:p w:rsidR="007F0FD0" w:rsidRDefault="004A22B2" w:rsidP="004A22B2">
                      <w:pPr>
                        <w:spacing w:after="0"/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</w:pPr>
                      <w:r w:rsidRPr="004A22B2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br/>
                      </w:r>
                      <w:r w:rsidRPr="004A22B2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“(Re</w:t>
                      </w:r>
                      <w:proofErr w:type="gramStart"/>
                      <w:r w:rsidRPr="004A22B2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)Generative</w:t>
                      </w:r>
                      <w:proofErr w:type="gramEnd"/>
                      <w:r w:rsidRPr="004A22B2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Violences and New Possibilities for Resistance in </w:t>
                      </w:r>
                      <w:r w:rsidRPr="004A22B2">
                        <w:rPr>
                          <w:rFonts w:ascii="Century Gothic" w:eastAsia="Times New Roman" w:hAnsi="Century Gothic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The Walking Dead</w:t>
                      </w:r>
                      <w:r w:rsidRPr="004A22B2"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>: Black Survival in Apocalyptic Haunted and Captive Spaces”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0"/>
                          <w:szCs w:val="20"/>
                        </w:rPr>
                        <w:t xml:space="preserve"> by Dayne Alexander and Sherronda J. Brown</w:t>
                      </w:r>
                    </w:p>
                    <w:p w:rsidR="004A22B2" w:rsidRPr="004A22B2" w:rsidRDefault="004A22B2" w:rsidP="004A22B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F0FD0" w:rsidRPr="0099595B" w:rsidRDefault="004A22B2" w:rsidP="00C57CC7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Queerlesque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Show</w:t>
                      </w:r>
                    </w:p>
                    <w:p w:rsidR="007F0FD0" w:rsidRDefault="004A22B2" w:rsidP="00C57CC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Alyssa Haney &amp; Co.</w:t>
                      </w:r>
                    </w:p>
                    <w:p w:rsidR="008D1FBE" w:rsidRPr="0099595B" w:rsidRDefault="008D1FBE" w:rsidP="00C57CC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Curry Auditorium </w:t>
                      </w:r>
                    </w:p>
                    <w:p w:rsidR="007F0FD0" w:rsidRDefault="007F0FD0"/>
                  </w:txbxContent>
                </v:textbox>
                <w10:wrap type="square" anchory="page"/>
              </v:shape>
            </w:pict>
          </mc:Fallback>
        </mc:AlternateContent>
      </w:r>
    </w:p>
    <w:p w:rsidR="00D0784D" w:rsidRPr="006627DD" w:rsidRDefault="008D1FBE" w:rsidP="00C57CC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2:05pm – 2:40</w:t>
      </w:r>
      <w:r w:rsidR="00F7799E" w:rsidRPr="006627DD">
        <w:rPr>
          <w:rFonts w:ascii="Century Gothic" w:hAnsi="Century Gothic"/>
          <w:sz w:val="20"/>
          <w:szCs w:val="20"/>
        </w:rPr>
        <w:t>pm</w:t>
      </w:r>
    </w:p>
    <w:p w:rsidR="00F7799E" w:rsidRPr="006627DD" w:rsidRDefault="00F7799E" w:rsidP="00C57CC7">
      <w:pPr>
        <w:spacing w:after="0"/>
        <w:rPr>
          <w:rFonts w:ascii="Century Gothic" w:hAnsi="Century Gothic"/>
          <w:sz w:val="20"/>
          <w:szCs w:val="20"/>
        </w:rPr>
      </w:pPr>
    </w:p>
    <w:p w:rsidR="00F7799E" w:rsidRPr="006627DD" w:rsidRDefault="00F7799E" w:rsidP="00C57CC7">
      <w:pPr>
        <w:spacing w:after="0"/>
        <w:rPr>
          <w:rFonts w:ascii="Century Gothic" w:hAnsi="Century Gothic"/>
          <w:sz w:val="20"/>
          <w:szCs w:val="20"/>
        </w:rPr>
      </w:pPr>
    </w:p>
    <w:p w:rsidR="00F7799E" w:rsidRPr="006627DD" w:rsidRDefault="008D1FBE" w:rsidP="00C57CC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2:45pm – 3:50</w:t>
      </w:r>
      <w:r w:rsidR="006627DD">
        <w:rPr>
          <w:rFonts w:ascii="Century Gothic" w:hAnsi="Century Gothic"/>
          <w:sz w:val="20"/>
          <w:szCs w:val="20"/>
        </w:rPr>
        <w:t xml:space="preserve">pm </w:t>
      </w:r>
    </w:p>
    <w:p w:rsidR="00F7799E" w:rsidRPr="00755E75" w:rsidRDefault="00F7799E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F7799E" w:rsidRPr="00755E75" w:rsidRDefault="00F7799E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755E75" w:rsidRPr="00755E75" w:rsidRDefault="00755E75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755E75" w:rsidRPr="00755E75" w:rsidRDefault="00755E75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755E75" w:rsidRPr="00755E75" w:rsidRDefault="00755E75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755E75" w:rsidRPr="00755E75" w:rsidRDefault="00755E75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755E75" w:rsidRDefault="00755E75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8D1FBE" w:rsidRDefault="008D1FBE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755E75" w:rsidRPr="008D1FBE" w:rsidRDefault="00755E75" w:rsidP="00C57CC7">
      <w:pPr>
        <w:spacing w:after="0"/>
        <w:rPr>
          <w:rFonts w:ascii="Century Gothic" w:hAnsi="Century Gothic"/>
          <w:sz w:val="12"/>
          <w:szCs w:val="12"/>
        </w:rPr>
      </w:pPr>
    </w:p>
    <w:p w:rsidR="006627DD" w:rsidRDefault="008D1FBE" w:rsidP="00C57CC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3:55pm – 5:00</w:t>
      </w:r>
      <w:r w:rsidR="003E3A04">
        <w:rPr>
          <w:rFonts w:ascii="Century Gothic" w:hAnsi="Century Gothic"/>
          <w:sz w:val="20"/>
          <w:szCs w:val="20"/>
        </w:rPr>
        <w:t xml:space="preserve">pm </w:t>
      </w:r>
    </w:p>
    <w:p w:rsidR="002863F4" w:rsidRPr="00755E75" w:rsidRDefault="002863F4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2863F4" w:rsidRPr="00755E75" w:rsidRDefault="002863F4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2863F4" w:rsidRDefault="002863F4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755E75" w:rsidRPr="00755E75" w:rsidRDefault="00755E75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2863F4" w:rsidRPr="00755E75" w:rsidRDefault="002863F4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2863F4" w:rsidRDefault="002863F4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8D1FBE" w:rsidRPr="00755E75" w:rsidRDefault="008D1FBE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2863F4" w:rsidRPr="00755E75" w:rsidRDefault="002863F4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2863F4" w:rsidRDefault="008D1FBE" w:rsidP="00C57CC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5:05</w:t>
      </w:r>
      <w:r w:rsidR="00755E75">
        <w:rPr>
          <w:rFonts w:ascii="Century Gothic" w:hAnsi="Century Gothic"/>
          <w:sz w:val="20"/>
          <w:szCs w:val="20"/>
        </w:rPr>
        <w:t>pm – 6</w:t>
      </w:r>
      <w:r>
        <w:rPr>
          <w:rFonts w:ascii="Century Gothic" w:hAnsi="Century Gothic"/>
          <w:sz w:val="20"/>
          <w:szCs w:val="20"/>
        </w:rPr>
        <w:t>:10</w:t>
      </w:r>
      <w:r w:rsidR="003E3A04">
        <w:rPr>
          <w:rFonts w:ascii="Century Gothic" w:hAnsi="Century Gothic"/>
          <w:sz w:val="20"/>
          <w:szCs w:val="20"/>
        </w:rPr>
        <w:t xml:space="preserve">pm </w:t>
      </w:r>
    </w:p>
    <w:p w:rsidR="002863F4" w:rsidRDefault="002863F4" w:rsidP="00C57CC7">
      <w:pPr>
        <w:spacing w:after="0"/>
        <w:rPr>
          <w:rFonts w:ascii="Century Gothic" w:hAnsi="Century Gothic"/>
          <w:sz w:val="20"/>
          <w:szCs w:val="20"/>
        </w:rPr>
      </w:pPr>
    </w:p>
    <w:p w:rsidR="002863F4" w:rsidRDefault="002863F4" w:rsidP="00C57CC7">
      <w:pPr>
        <w:spacing w:after="0"/>
        <w:rPr>
          <w:rFonts w:ascii="Century Gothic" w:hAnsi="Century Gothic"/>
          <w:sz w:val="20"/>
          <w:szCs w:val="20"/>
        </w:rPr>
      </w:pPr>
    </w:p>
    <w:p w:rsidR="008D1FBE" w:rsidRDefault="008D1FBE" w:rsidP="00C57CC7">
      <w:pPr>
        <w:spacing w:after="0"/>
        <w:rPr>
          <w:rFonts w:ascii="Century Gothic" w:hAnsi="Century Gothic"/>
          <w:sz w:val="20"/>
          <w:szCs w:val="20"/>
        </w:rPr>
      </w:pPr>
    </w:p>
    <w:p w:rsidR="008D1FBE" w:rsidRDefault="008D1FBE" w:rsidP="00C57CC7">
      <w:pPr>
        <w:spacing w:after="0"/>
        <w:rPr>
          <w:rFonts w:ascii="Century Gothic" w:hAnsi="Century Gothic"/>
          <w:sz w:val="20"/>
          <w:szCs w:val="20"/>
        </w:rPr>
      </w:pPr>
    </w:p>
    <w:p w:rsidR="008D1FBE" w:rsidRDefault="008D1FBE" w:rsidP="00C57CC7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D1FBE" w:rsidRDefault="008D1FBE" w:rsidP="00C57CC7">
      <w:pPr>
        <w:spacing w:after="0"/>
        <w:rPr>
          <w:rFonts w:ascii="Century Gothic" w:hAnsi="Century Gothic"/>
          <w:sz w:val="20"/>
          <w:szCs w:val="20"/>
        </w:rPr>
      </w:pPr>
    </w:p>
    <w:p w:rsidR="002863F4" w:rsidRDefault="008D1FBE" w:rsidP="00C57CC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6:15</w:t>
      </w:r>
      <w:r w:rsidR="00755E75">
        <w:rPr>
          <w:rFonts w:ascii="Century Gothic" w:hAnsi="Century Gothic"/>
          <w:sz w:val="20"/>
          <w:szCs w:val="20"/>
        </w:rPr>
        <w:t>pm – 7</w:t>
      </w:r>
      <w:r>
        <w:rPr>
          <w:rFonts w:ascii="Century Gothic" w:hAnsi="Century Gothic"/>
          <w:sz w:val="20"/>
          <w:szCs w:val="20"/>
        </w:rPr>
        <w:t>:20</w:t>
      </w:r>
      <w:r w:rsidR="003E3A04">
        <w:rPr>
          <w:rFonts w:ascii="Century Gothic" w:hAnsi="Century Gothic"/>
          <w:sz w:val="20"/>
          <w:szCs w:val="20"/>
        </w:rPr>
        <w:t xml:space="preserve">pm </w:t>
      </w:r>
    </w:p>
    <w:p w:rsidR="002863F4" w:rsidRPr="008D1FBE" w:rsidRDefault="002863F4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2863F4" w:rsidRPr="008D1FBE" w:rsidRDefault="002863F4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4A22B2" w:rsidRPr="008D1FBE" w:rsidRDefault="004A22B2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4A22B2" w:rsidRPr="008D1FBE" w:rsidRDefault="004A22B2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4A22B2" w:rsidRPr="008D1FBE" w:rsidRDefault="004A22B2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4A22B2" w:rsidRDefault="004A22B2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8D1FBE" w:rsidRDefault="008D1FBE" w:rsidP="00C57CC7">
      <w:pPr>
        <w:spacing w:after="0"/>
        <w:rPr>
          <w:rFonts w:ascii="Century Gothic" w:hAnsi="Century Gothic"/>
          <w:sz w:val="16"/>
          <w:szCs w:val="16"/>
        </w:rPr>
      </w:pPr>
    </w:p>
    <w:p w:rsidR="008D1FBE" w:rsidRPr="008D1FBE" w:rsidRDefault="008D1FBE" w:rsidP="00C57CC7">
      <w:pPr>
        <w:spacing w:after="0"/>
        <w:rPr>
          <w:rFonts w:ascii="Century Gothic" w:hAnsi="Century Gothic"/>
          <w:sz w:val="20"/>
          <w:szCs w:val="20"/>
        </w:rPr>
      </w:pPr>
    </w:p>
    <w:p w:rsidR="002863F4" w:rsidRPr="006627DD" w:rsidRDefault="004A22B2" w:rsidP="00C52BD9">
      <w:pPr>
        <w:tabs>
          <w:tab w:val="right" w:pos="255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8:0</w:t>
      </w:r>
      <w:r w:rsidR="002863F4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>pm – 9</w:t>
      </w:r>
      <w:r w:rsidR="00C52BD9">
        <w:rPr>
          <w:rFonts w:ascii="Century Gothic" w:hAnsi="Century Gothic"/>
          <w:sz w:val="20"/>
          <w:szCs w:val="20"/>
        </w:rPr>
        <w:t xml:space="preserve">:00pm </w:t>
      </w:r>
      <w:r w:rsidR="00C52BD9">
        <w:rPr>
          <w:rFonts w:ascii="Century Gothic" w:hAnsi="Century Gothic"/>
          <w:sz w:val="20"/>
          <w:szCs w:val="20"/>
        </w:rPr>
        <w:tab/>
      </w:r>
    </w:p>
    <w:sectPr w:rsidR="002863F4" w:rsidRPr="0066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C7"/>
    <w:rsid w:val="002863F4"/>
    <w:rsid w:val="003E3A04"/>
    <w:rsid w:val="004A22B2"/>
    <w:rsid w:val="00567ED3"/>
    <w:rsid w:val="006627DD"/>
    <w:rsid w:val="00755E75"/>
    <w:rsid w:val="00796B1C"/>
    <w:rsid w:val="007B7409"/>
    <w:rsid w:val="007F0FD0"/>
    <w:rsid w:val="008400AF"/>
    <w:rsid w:val="008D1FBE"/>
    <w:rsid w:val="00926B46"/>
    <w:rsid w:val="0099595B"/>
    <w:rsid w:val="009D457C"/>
    <w:rsid w:val="00C52BD9"/>
    <w:rsid w:val="00C57CC7"/>
    <w:rsid w:val="00C83F3A"/>
    <w:rsid w:val="00D0784D"/>
    <w:rsid w:val="00E00E54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756AB-0DA3-4ECE-8888-72DE3929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Sherronda Brown</dc:creator>
  <cp:keywords/>
  <dc:description/>
  <cp:lastModifiedBy>Sherronda Brown</cp:lastModifiedBy>
  <cp:revision>5</cp:revision>
  <dcterms:created xsi:type="dcterms:W3CDTF">2015-02-17T19:49:00Z</dcterms:created>
  <dcterms:modified xsi:type="dcterms:W3CDTF">2015-02-19T01:01:00Z</dcterms:modified>
</cp:coreProperties>
</file>